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87764F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 xml:space="preserve">Pouze online, </w:t>
      </w:r>
      <w:r w:rsidRPr="0087764F">
        <w:rPr>
          <w:color w:val="FF0000"/>
          <w:sz w:val="28"/>
          <w:szCs w:val="28"/>
        </w:rPr>
        <w:t>nepište</w:t>
      </w:r>
      <w:r w:rsidRPr="00647287">
        <w:rPr>
          <w:sz w:val="28"/>
          <w:szCs w:val="28"/>
        </w:rPr>
        <w:t xml:space="preserve"> do školního sešitu.</w:t>
      </w:r>
      <w:r w:rsidRPr="00647287">
        <w:t xml:space="preserve"> </w:t>
      </w:r>
    </w:p>
    <w:p w:rsidR="00647287" w:rsidRDefault="0087764F" w:rsidP="00647287">
      <w:hyperlink r:id="rId5" w:history="1">
        <w:r w:rsidRPr="00927B61">
          <w:rPr>
            <w:rStyle w:val="Hypertextovodkaz"/>
          </w:rPr>
          <w:t>https://www.onlinecviceni.cz/exc/pub_list_exc.php?action=show&amp;class=8&amp;subject=Matematika&amp;search1=01.+Druh%C3%A1+mocnina#selid</w:t>
        </w:r>
      </w:hyperlink>
    </w:p>
    <w:p w:rsidR="0087764F" w:rsidRDefault="0087764F" w:rsidP="00647287"/>
    <w:p w:rsidR="00647287" w:rsidRDefault="00647287" w:rsidP="008776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</w:pPr>
      <w:r w:rsidRPr="0087764F">
        <w:rPr>
          <w:sz w:val="28"/>
          <w:szCs w:val="28"/>
        </w:rPr>
        <w:t xml:space="preserve">Na stránkách si nalezněte:  </w:t>
      </w:r>
    </w:p>
    <w:p w:rsidR="00647287" w:rsidRDefault="0087764F">
      <w:r>
        <w:rPr>
          <w:noProof/>
          <w:lang w:eastAsia="cs-CZ"/>
        </w:rPr>
        <w:drawing>
          <wp:inline distT="0" distB="0" distL="0" distR="0">
            <wp:extent cx="5760720" cy="187753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 xml:space="preserve">a pošlete na můj email 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118AF"/>
    <w:rsid w:val="00647287"/>
    <w:rsid w:val="0087764F"/>
    <w:rsid w:val="00A01A3C"/>
    <w:rsid w:val="00AB47B4"/>
    <w:rsid w:val="00C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linecviceni.cz/exc/pub_list_exc.php?action=show&amp;class=8&amp;subject=Matematika&amp;search1=01.+Druh%C3%A1+mocnina#sel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2020-05-08T22:38:00Z</dcterms:created>
  <dcterms:modified xsi:type="dcterms:W3CDTF">2020-05-08T22:38:00Z</dcterms:modified>
</cp:coreProperties>
</file>